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0C5" w:rsidRDefault="00C61FBA">
      <w:r w:rsidRPr="00C61FBA">
        <w:rPr>
          <w:noProof/>
          <w:lang w:eastAsia="ru-RU"/>
        </w:rPr>
        <w:drawing>
          <wp:inline distT="0" distB="0" distL="0" distR="0">
            <wp:extent cx="6492064" cy="9182100"/>
            <wp:effectExtent l="0" t="0" r="4445" b="0"/>
            <wp:docPr id="1" name="Рисунок 1" descr="\\172.23.14.2\папка обмена\ОРОС\ОРОС отдел\Сайты\скан Распоряжение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Сайты\скан Распоряжение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31" cy="9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BA" w:rsidRDefault="00C61FBA"/>
    <w:p w:rsidR="00C61FBA" w:rsidRDefault="00C61FBA">
      <w:pPr>
        <w:sectPr w:rsidR="00C61FBA" w:rsidSect="00C61FBA">
          <w:pgSz w:w="11906" w:h="16838"/>
          <w:pgMar w:top="709" w:right="850" w:bottom="1134" w:left="851" w:header="708" w:footer="708" w:gutter="0"/>
          <w:cols w:space="708"/>
          <w:docGrid w:linePitch="360"/>
        </w:sectPr>
      </w:pPr>
      <w:r w:rsidRPr="00C61FBA"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\\172.23.14.2\папка обмена\ОРОС\ОРОС отдел\Сайты\скан Распоряжение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3.14.2\папка обмена\ОРОС\ОРОС отдел\Сайты\скан Распоряжение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BA" w:rsidRDefault="00C61FBA">
      <w:bookmarkStart w:id="0" w:name="_GoBack"/>
      <w:r w:rsidRPr="00C61FBA">
        <w:rPr>
          <w:noProof/>
          <w:lang w:eastAsia="ru-RU"/>
        </w:rPr>
        <w:lastRenderedPageBreak/>
        <w:drawing>
          <wp:inline distT="0" distB="0" distL="0" distR="0" wp14:anchorId="0A82FAD3" wp14:editId="5DDD32AA">
            <wp:extent cx="6480175" cy="9165285"/>
            <wp:effectExtent l="0" t="8890" r="6985" b="6985"/>
            <wp:docPr id="4" name="Рисунок 4" descr="\\172.23.14.2\папка обмена\ОРОС\ОРОС отдел\Сайты\скан Распоряжение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3.14.2\папка обмена\ОРОС\ОРОС отдел\Сайты\скан Распоряжение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1FBA" w:rsidRDefault="00C61FBA"/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567"/>
        <w:gridCol w:w="6805"/>
        <w:gridCol w:w="2178"/>
        <w:gridCol w:w="2178"/>
        <w:gridCol w:w="3435"/>
      </w:tblGrid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Наполнение специального раздела официального сайта «Информационная безопасность» актуальной информацией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учреждений, отдел развития образовательной сети Управления,</w:t>
            </w:r>
            <w:r w:rsidRPr="00C61FBA">
              <w:rPr>
                <w:sz w:val="24"/>
              </w:rPr>
              <w:t xml:space="preserve"> </w:t>
            </w:r>
            <w:r w:rsidRPr="00C61FBA">
              <w:rPr>
                <w:sz w:val="26"/>
                <w:szCs w:val="26"/>
              </w:rPr>
              <w:t>МБУ «Методический центр»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количества детей и их родителей (законных представителей), владеющих информацией о мерах безопасности при работе с ресурсами Интернет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Организация и проведение консультаций для ответственных за организацию работы официальных сайтов образовательных учреждений по теме «Система контентной фильтрации», «Ведение официального сайта образовательного учреждения»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МБУ «Методический центр», отдел развития образовательной сети Управления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количества детей и их родителей (законных представителей), владеющих информацией о мерах безопасности при работе с ресурсами Интернет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</w:rPr>
            </w:pPr>
            <w:r w:rsidRPr="00C61FBA">
              <w:rPr>
                <w:rFonts w:eastAsiaTheme="minorHAnsi"/>
                <w:sz w:val="26"/>
                <w:szCs w:val="26"/>
              </w:rPr>
              <w:t>Актуализация системы организационно-административных мероприятий, направленных на защиту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образования, в том числе своевременное издание нормативных правовых документов в учреждении.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мере изменения законодательства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Наличие и исполнение нормативных правых актов в образовательных учреждениях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Проведение педагогических советов с рассмотрением вопроса «Основы безопасности в сети «Интернет»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Один раз в год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количества педагогов и сотрудников, вовлеченных в решение вопросов информационной безопасности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1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Мониторинг качества реализации плана мероприятий по обеспечению безопасности детей в информационном пространстве в образовательных учреждениях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ежегодно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Руководители образовательных учреждений, </w:t>
            </w:r>
            <w:r w:rsidRPr="00C61FBA">
              <w:rPr>
                <w:sz w:val="26"/>
                <w:szCs w:val="26"/>
              </w:rPr>
              <w:lastRenderedPageBreak/>
              <w:t>отдел развития образовательной сети Управления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lastRenderedPageBreak/>
              <w:t xml:space="preserve">Функционирование системы мероприятий по обеспечению безопасности </w:t>
            </w:r>
            <w:r w:rsidRPr="00C61FBA">
              <w:rPr>
                <w:sz w:val="26"/>
                <w:szCs w:val="26"/>
              </w:rPr>
              <w:lastRenderedPageBreak/>
              <w:t xml:space="preserve">детей в информационном пространстве в образовательных учреждениях, своевременная корректировка управленческих действий </w:t>
            </w:r>
          </w:p>
        </w:tc>
      </w:tr>
      <w:tr w:rsidR="00C61FBA" w:rsidRPr="00C61FBA" w:rsidTr="009B7E6C">
        <w:tc>
          <w:tcPr>
            <w:tcW w:w="15163" w:type="dxa"/>
            <w:gridSpan w:val="5"/>
          </w:tcPr>
          <w:p w:rsidR="00C61FBA" w:rsidRPr="00C61FBA" w:rsidRDefault="00C61FBA" w:rsidP="00C61FBA">
            <w:pPr>
              <w:numPr>
                <w:ilvl w:val="0"/>
                <w:numId w:val="2"/>
              </w:num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lastRenderedPageBreak/>
              <w:t>Повышение качества работы системы исключения доступа к информации, несовместимой с задачами гражданского становления детей, а также средств фильтрации и иных аппаратно-программных и технико-технических устройств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1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Проведение мониторинга по исключению доступа в образовательных учреждениях к Интернет-ресурсам, несовместимых с целями и задачами образования и воспитания обучающихся и воспитанников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  <w:vMerge w:val="restart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Повышение качества работы средств контентной фильтрации по исключению доступа в образовательных учреждениях к </w:t>
            </w:r>
            <w:proofErr w:type="spellStart"/>
            <w:r w:rsidRPr="00C61FBA">
              <w:rPr>
                <w:sz w:val="26"/>
                <w:szCs w:val="26"/>
              </w:rPr>
              <w:t>интернет-ресурсам</w:t>
            </w:r>
            <w:proofErr w:type="spellEnd"/>
            <w:r w:rsidRPr="00C61FBA">
              <w:rPr>
                <w:sz w:val="26"/>
                <w:szCs w:val="26"/>
              </w:rPr>
              <w:t>, несовместимым с целями и задачами образования и воспитания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2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Тестирование качества работы средств контент фильтрации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  <w:vMerge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3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Контроль наличия актуальной версии Федерального списка экстремистских материалов в библиотеках образовательных учреждений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учреждений, библиотекари образовательных учреждений</w:t>
            </w:r>
          </w:p>
        </w:tc>
        <w:tc>
          <w:tcPr>
            <w:tcW w:w="3435" w:type="dxa"/>
            <w:vMerge w:val="restart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Наличие в учреждениях условий для выполнения требований по защите детей от информации, причиняющей вред от информации, причиняющей вред их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4</w:t>
            </w: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Контроль обеспечения информационной безопасности детей при использовании ресурсов сети Интернет. Мониторинг безопасности образовательной среды образовательного учреждения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  <w:vMerge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  <w:tr w:rsidR="00C61FBA" w:rsidRPr="00C61FBA" w:rsidTr="009B7E6C">
        <w:tc>
          <w:tcPr>
            <w:tcW w:w="15163" w:type="dxa"/>
            <w:gridSpan w:val="5"/>
          </w:tcPr>
          <w:p w:rsidR="00C61FBA" w:rsidRPr="00C61FBA" w:rsidRDefault="00C61FBA" w:rsidP="00C61FBA">
            <w:pPr>
              <w:numPr>
                <w:ilvl w:val="0"/>
                <w:numId w:val="5"/>
              </w:num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Профилактика у детей и подростков интернет-зависимости, игровой зависимости и правонарушений с использованием информационно-телекоммуникационных технологий, формирование у несовершеннолетних навыков ответственного и безопасного поведения в современной информационно-телекоммуникационной среде через обучение их способам защиты от вредной информации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3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Распространение информации о детском телефоне доверия с общероссийским номером (8-800-2000-122)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Сентябрь 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3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Участие обучающихся в международных мероприятиях: проекте «</w:t>
            </w:r>
            <w:proofErr w:type="spellStart"/>
            <w:r w:rsidRPr="00C61FBA">
              <w:rPr>
                <w:sz w:val="26"/>
                <w:szCs w:val="26"/>
              </w:rPr>
              <w:t>Сетевичок</w:t>
            </w:r>
            <w:proofErr w:type="spellEnd"/>
            <w:r w:rsidRPr="00C61FBA">
              <w:rPr>
                <w:sz w:val="26"/>
                <w:szCs w:val="26"/>
              </w:rPr>
              <w:t xml:space="preserve">», </w:t>
            </w:r>
            <w:proofErr w:type="spellStart"/>
            <w:r w:rsidRPr="00C61FBA">
              <w:rPr>
                <w:sz w:val="26"/>
                <w:szCs w:val="26"/>
              </w:rPr>
              <w:t>квесте</w:t>
            </w:r>
            <w:proofErr w:type="spellEnd"/>
            <w:r w:rsidRPr="00C61FBA">
              <w:rPr>
                <w:sz w:val="26"/>
                <w:szCs w:val="26"/>
              </w:rPr>
              <w:t xml:space="preserve"> для детей и подростков по цифровой грамотности «</w:t>
            </w:r>
            <w:proofErr w:type="spellStart"/>
            <w:r w:rsidRPr="00C61FBA">
              <w:rPr>
                <w:sz w:val="26"/>
                <w:szCs w:val="26"/>
              </w:rPr>
              <w:t>Сетевичок</w:t>
            </w:r>
            <w:proofErr w:type="spellEnd"/>
            <w:r w:rsidRPr="00C61FBA">
              <w:rPr>
                <w:sz w:val="26"/>
                <w:szCs w:val="26"/>
              </w:rPr>
              <w:t>» и др.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Повышение сформированной у детей навыков самостоятельного и ответственного использования информационной продукции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3"/>
              </w:numPr>
              <w:jc w:val="center"/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Организация в общеобразовательных учреждениях недели «Безопасный интернет». Проведение единого урока безопасности в сети Интернет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Повышение правовой культуры и юридической грамотности подростков и их родителей</w:t>
            </w:r>
          </w:p>
        </w:tc>
      </w:tr>
      <w:tr w:rsidR="00C61FBA" w:rsidRPr="00C61FBA" w:rsidTr="009B7E6C">
        <w:trPr>
          <w:trHeight w:val="650"/>
        </w:trPr>
        <w:tc>
          <w:tcPr>
            <w:tcW w:w="15163" w:type="dxa"/>
            <w:gridSpan w:val="5"/>
          </w:tcPr>
          <w:p w:rsidR="00C61FBA" w:rsidRPr="00C61FBA" w:rsidRDefault="00C61FBA" w:rsidP="00C61FBA">
            <w:pPr>
              <w:numPr>
                <w:ilvl w:val="0"/>
                <w:numId w:val="5"/>
              </w:num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Информационное просвещение граждан о возможности защиты детей от информации, причиняющей вред их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Размещение Календаря образовательных событий на информационных стендах и официальных сайтах образовательных учреждений 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Ежеквартально (сентябрь, декабрь, март)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Улучшение качества просветительской работы 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Информирование родителей об услуге «Родительский контроль», позволяющей усиливать контроль ограничения доступа к информационной-телекоммуникационной сети Интернет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Сентябрь 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числа родителей (законных представителей), установивших на домашние компьютеры и мобильные устройства программу «Родительский контроль»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Размещение на официальных сайтах образовательных учреждений сведений о рекомендуемых ресурсах для детей и родителей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Информирование родителей (законных представителей) о механизмах предупреждения доступа несовершеннолетних к информации, причиняющей вред их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 xml:space="preserve">Рассмотрение на родительских собраниях вопросов информационной безопасности, </w:t>
            </w:r>
            <w:proofErr w:type="spellStart"/>
            <w:r w:rsidRPr="00C61FBA">
              <w:rPr>
                <w:sz w:val="26"/>
                <w:szCs w:val="26"/>
              </w:rPr>
              <w:t>медиабезопасности</w:t>
            </w:r>
            <w:proofErr w:type="spellEnd"/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Руководители образовательных учреждений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Увеличение числа родителей (законных представителей), осуществляющих должный контроль за работой в сети «Интернет»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Проведение заседания Управляющего совета по образованию по вопросам обеспечения безопасности детей в информационно-коммуникационной сети «Интернет»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Председатель Управляющего совета по образованию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Обеспечение безопасности обучающихся и воспитанников образовательных учреждений от информации, причиняющей вред здоровью и (или) развитию</w:t>
            </w:r>
          </w:p>
        </w:tc>
      </w:tr>
      <w:tr w:rsidR="00C61FBA" w:rsidRPr="00C61FBA" w:rsidTr="009B7E6C">
        <w:tc>
          <w:tcPr>
            <w:tcW w:w="567" w:type="dxa"/>
          </w:tcPr>
          <w:p w:rsidR="00C61FBA" w:rsidRPr="00C61FBA" w:rsidRDefault="00C61FBA" w:rsidP="00C61FBA">
            <w:pPr>
              <w:numPr>
                <w:ilvl w:val="0"/>
                <w:numId w:val="4"/>
              </w:numPr>
              <w:tabs>
                <w:tab w:val="left" w:pos="738"/>
              </w:tabs>
              <w:rPr>
                <w:sz w:val="26"/>
                <w:szCs w:val="26"/>
              </w:rPr>
            </w:pPr>
          </w:p>
        </w:tc>
        <w:tc>
          <w:tcPr>
            <w:tcW w:w="6805" w:type="dxa"/>
          </w:tcPr>
          <w:p w:rsidR="00C61FBA" w:rsidRPr="00C61FBA" w:rsidRDefault="00C61FBA" w:rsidP="00C61FBA">
            <w:pPr>
              <w:jc w:val="both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Оформить в соответствии с Федеральным законом от 29.12.2010 № 436-ФЗ «О защите детей от информации, причиняющей вред их здоровью и развитию», ст. 44 Федерального закона от 29.12.2012 №273-ФЗ «Об образовании в Российской Федерации» уведомление родителей (законных представителей) о снятии ответственности с руководителя образовательной организации в случае предоставления ими своим детям личных средств связи с выходом в сеть «Интернет» при посещении образовательного учреждения и ознакомить с данным уведомлением под подпись.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По решению образовательного учреждения</w:t>
            </w:r>
          </w:p>
        </w:tc>
        <w:tc>
          <w:tcPr>
            <w:tcW w:w="2178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  <w:r w:rsidRPr="00C61FBA">
              <w:rPr>
                <w:sz w:val="26"/>
                <w:szCs w:val="26"/>
              </w:rPr>
              <w:t>Руководитель образовательного учреждения</w:t>
            </w:r>
          </w:p>
        </w:tc>
        <w:tc>
          <w:tcPr>
            <w:tcW w:w="3435" w:type="dxa"/>
          </w:tcPr>
          <w:p w:rsidR="00C61FBA" w:rsidRPr="00C61FBA" w:rsidRDefault="00C61FBA" w:rsidP="00C61FBA">
            <w:pPr>
              <w:jc w:val="center"/>
              <w:rPr>
                <w:sz w:val="26"/>
                <w:szCs w:val="26"/>
              </w:rPr>
            </w:pPr>
          </w:p>
        </w:tc>
      </w:tr>
    </w:tbl>
    <w:p w:rsidR="00C61FBA" w:rsidRDefault="00C61FBA"/>
    <w:sectPr w:rsidR="00C61FBA" w:rsidSect="00C61FBA">
      <w:pgSz w:w="16838" w:h="11906" w:orient="landscape"/>
      <w:pgMar w:top="851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A4B9B"/>
    <w:multiLevelType w:val="hybridMultilevel"/>
    <w:tmpl w:val="68E247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8A0717"/>
    <w:multiLevelType w:val="hybridMultilevel"/>
    <w:tmpl w:val="7B7A7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649D2"/>
    <w:multiLevelType w:val="hybridMultilevel"/>
    <w:tmpl w:val="42DA13C6"/>
    <w:lvl w:ilvl="0" w:tplc="F9945BCE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4AF37AC"/>
    <w:multiLevelType w:val="hybridMultilevel"/>
    <w:tmpl w:val="127EC1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F9C470F"/>
    <w:multiLevelType w:val="hybridMultilevel"/>
    <w:tmpl w:val="92962020"/>
    <w:lvl w:ilvl="0" w:tplc="D80AB5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516"/>
    <w:rsid w:val="00427516"/>
    <w:rsid w:val="00A320C5"/>
    <w:rsid w:val="00C6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CA895-EF63-43D7-9BDA-6FE3F236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1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1014</Words>
  <Characters>5784</Characters>
  <Application>Microsoft Office Word</Application>
  <DocSecurity>0</DocSecurity>
  <Lines>48</Lines>
  <Paragraphs>13</Paragraphs>
  <ScaleCrop>false</ScaleCrop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Разводовская Людмила Александровна</cp:lastModifiedBy>
  <cp:revision>2</cp:revision>
  <dcterms:created xsi:type="dcterms:W3CDTF">2019-07-02T09:45:00Z</dcterms:created>
  <dcterms:modified xsi:type="dcterms:W3CDTF">2019-07-02T09:49:00Z</dcterms:modified>
</cp:coreProperties>
</file>