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F8" w:rsidRDefault="00CD73F8" w:rsidP="00560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056D" w:rsidRDefault="0056056D" w:rsidP="00560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92FDA">
        <w:rPr>
          <w:rFonts w:ascii="Times New Roman" w:hAnsi="Times New Roman"/>
          <w:b/>
          <w:sz w:val="32"/>
          <w:szCs w:val="32"/>
        </w:rPr>
        <w:t xml:space="preserve">Спрос и предложение рабочей силы </w:t>
      </w:r>
      <w:r w:rsidRPr="00192FDA">
        <w:rPr>
          <w:rFonts w:ascii="Times New Roman" w:hAnsi="Times New Roman"/>
          <w:b/>
          <w:sz w:val="32"/>
          <w:szCs w:val="32"/>
        </w:rPr>
        <w:br/>
        <w:t>на регистрируемом рынке труда Красноярского края</w:t>
      </w:r>
    </w:p>
    <w:p w:rsidR="0056056D" w:rsidRPr="00192FDA" w:rsidRDefault="0056056D" w:rsidP="00560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056D" w:rsidRPr="00677636" w:rsidRDefault="0056056D" w:rsidP="0056056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77636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январь-сентябрь </w:t>
      </w:r>
      <w:r w:rsidRPr="00677636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677636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67763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6056D" w:rsidRPr="001E68D9" w:rsidRDefault="0056056D" w:rsidP="0056056D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677636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677636">
        <w:rPr>
          <w:rFonts w:ascii="Times New Roman" w:hAnsi="Times New Roman"/>
          <w:sz w:val="28"/>
          <w:szCs w:val="28"/>
        </w:rPr>
        <w:br/>
      </w:r>
      <w:r w:rsidRPr="001E68D9">
        <w:rPr>
          <w:rFonts w:ascii="Times New Roman" w:hAnsi="Times New Roman"/>
          <w:sz w:val="28"/>
          <w:szCs w:val="28"/>
        </w:rPr>
        <w:t xml:space="preserve">в трудоустройстве обратились </w:t>
      </w:r>
      <w:r>
        <w:rPr>
          <w:rFonts w:ascii="Times New Roman" w:hAnsi="Times New Roman"/>
          <w:b/>
          <w:sz w:val="28"/>
          <w:szCs w:val="28"/>
        </w:rPr>
        <w:t>82,0</w:t>
      </w:r>
      <w:r w:rsidRPr="001E68D9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1E68D9">
        <w:rPr>
          <w:rFonts w:ascii="Times New Roman" w:hAnsi="Times New Roman"/>
          <w:sz w:val="28"/>
          <w:szCs w:val="28"/>
        </w:rPr>
        <w:t>;</w:t>
      </w:r>
    </w:p>
    <w:p w:rsidR="0056056D" w:rsidRPr="001E68D9" w:rsidRDefault="0056056D" w:rsidP="0056056D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13,5</w:t>
      </w:r>
      <w:r w:rsidRPr="001E68D9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Pr="001E68D9">
        <w:rPr>
          <w:rFonts w:ascii="Times New Roman" w:hAnsi="Times New Roman"/>
          <w:sz w:val="28"/>
          <w:szCs w:val="28"/>
        </w:rPr>
        <w:t xml:space="preserve"> края предоставили сведения о </w:t>
      </w:r>
      <w:r>
        <w:rPr>
          <w:rFonts w:ascii="Times New Roman" w:hAnsi="Times New Roman"/>
          <w:b/>
          <w:sz w:val="28"/>
          <w:szCs w:val="28"/>
        </w:rPr>
        <w:t>195,7</w:t>
      </w:r>
      <w:r w:rsidRPr="001E68D9">
        <w:rPr>
          <w:rFonts w:ascii="Times New Roman" w:hAnsi="Times New Roman"/>
          <w:b/>
          <w:sz w:val="28"/>
          <w:szCs w:val="28"/>
        </w:rPr>
        <w:t xml:space="preserve"> тыс. вакансий, </w:t>
      </w:r>
      <w:r w:rsidRPr="001E68D9">
        <w:rPr>
          <w:rFonts w:ascii="Times New Roman" w:hAnsi="Times New Roman"/>
          <w:sz w:val="28"/>
          <w:szCs w:val="28"/>
        </w:rPr>
        <w:t>из них</w:t>
      </w:r>
      <w:r w:rsidRPr="001E68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132,3</w:t>
      </w:r>
      <w:r w:rsidRPr="001E68D9">
        <w:rPr>
          <w:rFonts w:ascii="Times New Roman" w:hAnsi="Times New Roman"/>
          <w:b/>
          <w:sz w:val="28"/>
          <w:szCs w:val="28"/>
        </w:rPr>
        <w:t xml:space="preserve"> тыс.</w:t>
      </w:r>
      <w:r w:rsidRPr="001E68D9">
        <w:rPr>
          <w:rFonts w:ascii="Times New Roman" w:hAnsi="Times New Roman"/>
          <w:sz w:val="28"/>
          <w:szCs w:val="28"/>
        </w:rPr>
        <w:t xml:space="preserve">  </w:t>
      </w:r>
      <w:r w:rsidRPr="001E68D9">
        <w:rPr>
          <w:rFonts w:ascii="Times New Roman" w:hAnsi="Times New Roman"/>
          <w:b/>
          <w:sz w:val="28"/>
          <w:szCs w:val="28"/>
        </w:rPr>
        <w:t xml:space="preserve">вакансий </w:t>
      </w:r>
      <w:r w:rsidRPr="001E68D9">
        <w:rPr>
          <w:rFonts w:ascii="Times New Roman" w:hAnsi="Times New Roman"/>
          <w:sz w:val="28"/>
          <w:szCs w:val="28"/>
        </w:rPr>
        <w:t xml:space="preserve">постоянного характера  </w:t>
      </w:r>
      <w:r w:rsidRPr="001E68D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67,6</w:t>
      </w:r>
      <w:r w:rsidRPr="001E68D9">
        <w:rPr>
          <w:rFonts w:ascii="Times New Roman" w:hAnsi="Times New Roman"/>
          <w:i/>
          <w:sz w:val="28"/>
          <w:szCs w:val="28"/>
        </w:rPr>
        <w:t xml:space="preserve"> %  </w:t>
      </w:r>
      <w:r>
        <w:rPr>
          <w:rFonts w:ascii="Times New Roman" w:hAnsi="Times New Roman"/>
          <w:i/>
          <w:sz w:val="28"/>
          <w:szCs w:val="28"/>
        </w:rPr>
        <w:br/>
      </w:r>
      <w:r w:rsidRPr="001E68D9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:rsidR="0056056D" w:rsidRPr="00DA2F75" w:rsidRDefault="0056056D" w:rsidP="0056056D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1E68D9">
        <w:rPr>
          <w:rFonts w:ascii="Times New Roman" w:hAnsi="Times New Roman"/>
          <w:sz w:val="28"/>
          <w:szCs w:val="28"/>
        </w:rPr>
        <w:t xml:space="preserve">Наибольшая потребность в кадрах заявлена по рабочим профессиям – </w:t>
      </w:r>
      <w:r w:rsidRPr="001E68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146,3</w:t>
      </w:r>
      <w:r w:rsidRPr="001E68D9">
        <w:rPr>
          <w:rFonts w:ascii="Times New Roman" w:hAnsi="Times New Roman"/>
          <w:b/>
          <w:sz w:val="28"/>
          <w:szCs w:val="28"/>
        </w:rPr>
        <w:t xml:space="preserve"> тыс.</w:t>
      </w:r>
      <w:r w:rsidRPr="001E68D9">
        <w:rPr>
          <w:rFonts w:ascii="Times New Roman" w:hAnsi="Times New Roman"/>
          <w:sz w:val="28"/>
          <w:szCs w:val="28"/>
        </w:rPr>
        <w:t xml:space="preserve"> </w:t>
      </w:r>
      <w:r w:rsidRPr="001E68D9">
        <w:rPr>
          <w:rFonts w:ascii="Times New Roman" w:hAnsi="Times New Roman"/>
          <w:b/>
          <w:sz w:val="28"/>
          <w:szCs w:val="28"/>
        </w:rPr>
        <w:t>вакансий</w:t>
      </w:r>
      <w:r w:rsidRPr="001E68D9">
        <w:rPr>
          <w:rFonts w:ascii="Times New Roman" w:hAnsi="Times New Roman"/>
          <w:sz w:val="28"/>
          <w:szCs w:val="28"/>
        </w:rPr>
        <w:t xml:space="preserve"> </w:t>
      </w:r>
      <w:r w:rsidRPr="001E68D9">
        <w:rPr>
          <w:rFonts w:ascii="Times New Roman" w:hAnsi="Times New Roman"/>
          <w:i/>
          <w:sz w:val="28"/>
          <w:szCs w:val="28"/>
        </w:rPr>
        <w:t>(7</w:t>
      </w:r>
      <w:r>
        <w:rPr>
          <w:rFonts w:ascii="Times New Roman" w:hAnsi="Times New Roman"/>
          <w:i/>
          <w:sz w:val="28"/>
          <w:szCs w:val="28"/>
        </w:rPr>
        <w:t>4</w:t>
      </w:r>
      <w:r w:rsidRPr="001E68D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8</w:t>
      </w:r>
      <w:r w:rsidRPr="001E68D9">
        <w:rPr>
          <w:rFonts w:ascii="Times New Roman" w:hAnsi="Times New Roman"/>
          <w:i/>
          <w:sz w:val="28"/>
          <w:szCs w:val="28"/>
        </w:rPr>
        <w:t xml:space="preserve"> % от общего числа вакансий)</w:t>
      </w:r>
      <w:r w:rsidRPr="001E68D9">
        <w:rPr>
          <w:rFonts w:ascii="Times New Roman" w:hAnsi="Times New Roman"/>
          <w:sz w:val="28"/>
          <w:szCs w:val="28"/>
        </w:rPr>
        <w:t xml:space="preserve">, по должностям служащих – </w:t>
      </w:r>
      <w:r>
        <w:rPr>
          <w:rFonts w:ascii="Times New Roman" w:hAnsi="Times New Roman"/>
          <w:b/>
          <w:sz w:val="28"/>
          <w:szCs w:val="28"/>
        </w:rPr>
        <w:t>49,4</w:t>
      </w:r>
      <w:r w:rsidRPr="001E68D9">
        <w:rPr>
          <w:rFonts w:ascii="Times New Roman" w:hAnsi="Times New Roman"/>
          <w:b/>
          <w:sz w:val="28"/>
          <w:szCs w:val="28"/>
        </w:rPr>
        <w:t xml:space="preserve"> тыс.</w:t>
      </w:r>
      <w:r w:rsidRPr="001E68D9">
        <w:rPr>
          <w:rFonts w:ascii="Times New Roman" w:hAnsi="Times New Roman"/>
          <w:sz w:val="28"/>
          <w:szCs w:val="28"/>
        </w:rPr>
        <w:t xml:space="preserve"> </w:t>
      </w:r>
      <w:r w:rsidRPr="001E68D9">
        <w:rPr>
          <w:rFonts w:ascii="Times New Roman" w:hAnsi="Times New Roman"/>
          <w:b/>
          <w:sz w:val="28"/>
          <w:szCs w:val="28"/>
        </w:rPr>
        <w:t>вакансий</w:t>
      </w:r>
      <w:r w:rsidRPr="001E68D9">
        <w:rPr>
          <w:rFonts w:ascii="Times New Roman" w:hAnsi="Times New Roman"/>
          <w:sz w:val="28"/>
          <w:szCs w:val="28"/>
        </w:rPr>
        <w:t xml:space="preserve"> </w:t>
      </w:r>
      <w:r w:rsidRPr="001E68D9">
        <w:rPr>
          <w:rFonts w:ascii="Times New Roman" w:hAnsi="Times New Roman"/>
          <w:i/>
          <w:sz w:val="28"/>
          <w:szCs w:val="28"/>
        </w:rPr>
        <w:t>(2</w:t>
      </w:r>
      <w:r>
        <w:rPr>
          <w:rFonts w:ascii="Times New Roman" w:hAnsi="Times New Roman"/>
          <w:i/>
          <w:sz w:val="28"/>
          <w:szCs w:val="28"/>
        </w:rPr>
        <w:t>5</w:t>
      </w:r>
      <w:r w:rsidRPr="001E68D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2</w:t>
      </w:r>
      <w:r w:rsidRPr="001E68D9">
        <w:rPr>
          <w:rFonts w:ascii="Times New Roman" w:hAnsi="Times New Roman"/>
          <w:i/>
          <w:sz w:val="28"/>
          <w:szCs w:val="28"/>
        </w:rPr>
        <w:t xml:space="preserve"> %). </w:t>
      </w:r>
      <w:r w:rsidRPr="001E68D9">
        <w:rPr>
          <w:rFonts w:ascii="Times New Roman" w:hAnsi="Times New Roman"/>
          <w:sz w:val="28"/>
          <w:szCs w:val="28"/>
        </w:rPr>
        <w:t>Среди рабочих профессий</w:t>
      </w:r>
      <w:r w:rsidRPr="00677636">
        <w:rPr>
          <w:rFonts w:ascii="Times New Roman" w:hAnsi="Times New Roman"/>
          <w:sz w:val="28"/>
          <w:szCs w:val="28"/>
        </w:rPr>
        <w:t xml:space="preserve"> доля вакансий для квалифицированных </w:t>
      </w:r>
      <w:r w:rsidRPr="007C50FD">
        <w:rPr>
          <w:rFonts w:ascii="Times New Roman" w:hAnsi="Times New Roman"/>
          <w:sz w:val="28"/>
          <w:szCs w:val="28"/>
        </w:rPr>
        <w:t xml:space="preserve">сотрудников </w:t>
      </w:r>
      <w:r w:rsidRPr="00CB0D8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69,3</w:t>
      </w:r>
      <w:r w:rsidRPr="00CB0D85">
        <w:rPr>
          <w:rFonts w:ascii="Times New Roman" w:hAnsi="Times New Roman"/>
          <w:sz w:val="28"/>
          <w:szCs w:val="28"/>
        </w:rPr>
        <w:t xml:space="preserve"> %.</w:t>
      </w:r>
    </w:p>
    <w:p w:rsidR="0056056D" w:rsidRPr="00167BA4" w:rsidRDefault="0056056D" w:rsidP="0056056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6056D" w:rsidRPr="00BA7A66" w:rsidRDefault="0056056D" w:rsidP="0056056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A7A66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 w:rsidRPr="00BA7A66"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56056D" w:rsidRPr="0056056D" w:rsidRDefault="0056056D" w:rsidP="0056056D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BA7A66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 xml:space="preserve">-сентябрь </w:t>
      </w:r>
      <w:r w:rsidRPr="00BA7A66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8</w:t>
      </w:r>
      <w:r w:rsidRPr="00BA7A66">
        <w:rPr>
          <w:rFonts w:ascii="Times New Roman" w:hAnsi="Times New Roman"/>
          <w:i/>
          <w:sz w:val="28"/>
          <w:szCs w:val="28"/>
        </w:rPr>
        <w:t xml:space="preserve"> года)</w:t>
      </w:r>
    </w:p>
    <w:tbl>
      <w:tblPr>
        <w:tblW w:w="0" w:type="auto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56056D" w:rsidRPr="00D70F76" w:rsidTr="0056056D">
        <w:trPr>
          <w:trHeight w:val="408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D" w:rsidRPr="00BA7A66" w:rsidRDefault="0056056D" w:rsidP="0056056D">
            <w:pPr>
              <w:spacing w:after="0" w:line="240" w:lineRule="auto"/>
              <w:ind w:left="-3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A6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56056D" w:rsidRPr="00D70F76" w:rsidTr="0056056D">
        <w:trPr>
          <w:trHeight w:val="30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056D" w:rsidRPr="00677636" w:rsidRDefault="0056056D" w:rsidP="00861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6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056D" w:rsidRPr="0067763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195 676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056D" w:rsidRPr="0067763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636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56056D" w:rsidRPr="00D70F76" w:rsidTr="0056056D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355DF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27 556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355DF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19 330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19 087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</w:tr>
      <w:tr w:rsidR="0056056D" w:rsidRPr="00D70F76" w:rsidTr="0056056D">
        <w:trPr>
          <w:trHeight w:val="27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17 351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15 073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1271D2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12 333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56056D" w:rsidRPr="00D70F76" w:rsidTr="0056056D">
        <w:trPr>
          <w:trHeight w:val="25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1271D2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12 305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11 883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56056D" w:rsidRPr="00D70F76" w:rsidTr="0056056D">
        <w:trPr>
          <w:trHeight w:val="26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11 010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5,6</w:t>
            </w:r>
          </w:p>
        </w:tc>
      </w:tr>
      <w:tr w:rsidR="0056056D" w:rsidRPr="00D70F76" w:rsidTr="0056056D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10 860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6056D" w:rsidTr="0056056D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6 568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56056D" w:rsidTr="0056056D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6 161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56D" w:rsidRPr="00593A8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</w:tr>
      <w:tr w:rsidR="0056056D" w:rsidRPr="00355DF6" w:rsidTr="0056056D">
        <w:trPr>
          <w:trHeight w:val="2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</w:tr>
      <w:tr w:rsidR="0056056D" w:rsidRPr="00355DF6" w:rsidTr="0056056D">
        <w:trPr>
          <w:trHeight w:val="2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4 999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56056D" w:rsidRPr="00355DF6" w:rsidTr="0056056D">
        <w:trPr>
          <w:trHeight w:val="29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56D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56056D" w:rsidRPr="00D70F76" w:rsidTr="0056056D">
        <w:trPr>
          <w:trHeight w:val="961"/>
        </w:trPr>
        <w:tc>
          <w:tcPr>
            <w:tcW w:w="6950" w:type="dxa"/>
            <w:shd w:val="clear" w:color="auto" w:fill="auto"/>
            <w:noWrap/>
            <w:vAlign w:val="bottom"/>
          </w:tcPr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</w:p>
          <w:p w:rsidR="0056056D" w:rsidRPr="00BA7A66" w:rsidRDefault="0056056D" w:rsidP="00861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6D">
              <w:rPr>
                <w:rFonts w:ascii="Times New Roman" w:hAnsi="Times New Roman"/>
                <w:color w:val="000000"/>
                <w:sz w:val="20"/>
                <w:szCs w:val="24"/>
              </w:rPr>
              <w:t>(деятельность финансовая и страховая, деятельность гостиниц, предприятий общественного питания,  в области информатизации и связи, водоснабжение, водоотведение, деятельность домашних хозяйств 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11 213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6056D" w:rsidRPr="00BA7A66" w:rsidRDefault="0056056D" w:rsidP="0086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</w:tr>
    </w:tbl>
    <w:p w:rsidR="00731063" w:rsidRDefault="00731063" w:rsidP="0056056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731063" w:rsidSect="007310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9B"/>
    <w:rsid w:val="0045409B"/>
    <w:rsid w:val="0056056D"/>
    <w:rsid w:val="00711404"/>
    <w:rsid w:val="00731063"/>
    <w:rsid w:val="00CD73F8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EEE"/>
  <w15:docId w15:val="{950F81F2-FF4F-4AFB-B14B-5100DFB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Александр</cp:lastModifiedBy>
  <cp:revision>5</cp:revision>
  <dcterms:created xsi:type="dcterms:W3CDTF">2018-09-12T07:44:00Z</dcterms:created>
  <dcterms:modified xsi:type="dcterms:W3CDTF">2019-02-18T13:38:00Z</dcterms:modified>
</cp:coreProperties>
</file>